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632" w:rsidRDefault="001E1C6A">
      <w:pPr>
        <w:rPr>
          <w:b/>
          <w:sz w:val="28"/>
          <w:szCs w:val="28"/>
        </w:rPr>
      </w:pPr>
      <w:r>
        <w:rPr>
          <w:b/>
          <w:sz w:val="28"/>
          <w:szCs w:val="28"/>
        </w:rPr>
        <w:t>PART 1</w:t>
      </w:r>
      <w:r w:rsidR="009C43EE">
        <w:rPr>
          <w:b/>
          <w:sz w:val="28"/>
          <w:szCs w:val="28"/>
        </w:rPr>
        <w:t xml:space="preserve"> – GENERAL</w:t>
      </w:r>
    </w:p>
    <w:p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rsidR="001E5EF2" w:rsidRPr="00ED3C7A" w:rsidRDefault="001E5EF2" w:rsidP="001E5EF2">
      <w:pPr>
        <w:pStyle w:val="ListParagraph"/>
        <w:ind w:left="525"/>
        <w:rPr>
          <w:b/>
          <w:sz w:val="24"/>
          <w:szCs w:val="24"/>
        </w:rPr>
      </w:pPr>
    </w:p>
    <w:p w:rsidR="002B6D9F" w:rsidRDefault="001E1C6A" w:rsidP="002B6D9F">
      <w:pPr>
        <w:pStyle w:val="ListParagraph"/>
        <w:numPr>
          <w:ilvl w:val="0"/>
          <w:numId w:val="1"/>
        </w:numPr>
        <w:rPr>
          <w:sz w:val="24"/>
          <w:szCs w:val="24"/>
        </w:rPr>
      </w:pPr>
      <w:r>
        <w:rPr>
          <w:sz w:val="24"/>
          <w:szCs w:val="24"/>
        </w:rPr>
        <w:t>Furnishing, delivery, installation and warranty of a complete synthetic t</w:t>
      </w:r>
      <w:r w:rsidR="00C05835">
        <w:rPr>
          <w:sz w:val="24"/>
          <w:szCs w:val="24"/>
        </w:rPr>
        <w:t>urf system including drainage, synthetic</w:t>
      </w:r>
      <w:r>
        <w:rPr>
          <w:sz w:val="24"/>
          <w:szCs w:val="24"/>
        </w:rPr>
        <w:t xml:space="preserve"> turf, and resilient infill material.</w:t>
      </w:r>
    </w:p>
    <w:p w:rsidR="001E5EF2" w:rsidRPr="002B6D9F" w:rsidRDefault="001E5EF2" w:rsidP="001E5EF2">
      <w:pPr>
        <w:pStyle w:val="ListParagraph"/>
        <w:rPr>
          <w:sz w:val="24"/>
          <w:szCs w:val="24"/>
        </w:rPr>
      </w:pPr>
    </w:p>
    <w:p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rsidR="001E5EF2" w:rsidRPr="00ED3C7A" w:rsidRDefault="001E5EF2" w:rsidP="001E5EF2">
      <w:pPr>
        <w:pStyle w:val="ListParagraph"/>
        <w:ind w:left="525"/>
        <w:rPr>
          <w:b/>
          <w:sz w:val="24"/>
          <w:szCs w:val="24"/>
        </w:rPr>
      </w:pPr>
    </w:p>
    <w:p w:rsidR="001E1C6A" w:rsidRDefault="002B6D9F" w:rsidP="00404ADE">
      <w:pPr>
        <w:pStyle w:val="ListParagraph"/>
        <w:numPr>
          <w:ilvl w:val="0"/>
          <w:numId w:val="20"/>
        </w:numPr>
        <w:rPr>
          <w:sz w:val="24"/>
          <w:szCs w:val="24"/>
        </w:rPr>
      </w:pPr>
      <w:r>
        <w:rPr>
          <w:sz w:val="24"/>
          <w:szCs w:val="24"/>
        </w:rPr>
        <w:t xml:space="preserve"> Section 02300 – Earthwork</w:t>
      </w:r>
    </w:p>
    <w:p w:rsidR="002B6D9F" w:rsidRDefault="002B6D9F" w:rsidP="00404ADE">
      <w:pPr>
        <w:pStyle w:val="ListParagraph"/>
        <w:numPr>
          <w:ilvl w:val="0"/>
          <w:numId w:val="20"/>
        </w:numPr>
        <w:rPr>
          <w:sz w:val="24"/>
          <w:szCs w:val="24"/>
        </w:rPr>
      </w:pPr>
      <w:r>
        <w:rPr>
          <w:sz w:val="24"/>
          <w:szCs w:val="24"/>
        </w:rPr>
        <w:t>Section 321123 – Aggregate subbase</w:t>
      </w:r>
    </w:p>
    <w:p w:rsidR="001E5EF2" w:rsidRPr="002B6D9F" w:rsidRDefault="001E5EF2" w:rsidP="001E5EF2">
      <w:pPr>
        <w:pStyle w:val="ListParagraph"/>
        <w:rPr>
          <w:sz w:val="24"/>
          <w:szCs w:val="24"/>
        </w:rPr>
      </w:pPr>
    </w:p>
    <w:p w:rsidR="009C43EE" w:rsidRDefault="009F7F96" w:rsidP="00404ADE">
      <w:pPr>
        <w:pStyle w:val="ListParagraph"/>
        <w:numPr>
          <w:ilvl w:val="1"/>
          <w:numId w:val="19"/>
        </w:numPr>
        <w:rPr>
          <w:b/>
          <w:sz w:val="28"/>
          <w:szCs w:val="28"/>
        </w:rPr>
      </w:pPr>
      <w:r>
        <w:rPr>
          <w:b/>
          <w:sz w:val="28"/>
          <w:szCs w:val="28"/>
        </w:rPr>
        <w:t xml:space="preserve"> </w:t>
      </w:r>
      <w:r w:rsidR="002B6D9F" w:rsidRPr="002B6D9F">
        <w:rPr>
          <w:b/>
          <w:sz w:val="28"/>
          <w:szCs w:val="28"/>
        </w:rPr>
        <w:t>REFERENCES</w:t>
      </w:r>
    </w:p>
    <w:p w:rsidR="001E5EF2" w:rsidRPr="00ED3C7A" w:rsidRDefault="001E5EF2" w:rsidP="001E5EF2">
      <w:pPr>
        <w:pStyle w:val="ListParagraph"/>
        <w:ind w:left="525"/>
        <w:rPr>
          <w:b/>
          <w:sz w:val="24"/>
          <w:szCs w:val="24"/>
        </w:rPr>
      </w:pPr>
    </w:p>
    <w:p w:rsidR="002B6D9F" w:rsidRDefault="002B6D9F" w:rsidP="00404ADE">
      <w:pPr>
        <w:pStyle w:val="ListParagraph"/>
        <w:numPr>
          <w:ilvl w:val="0"/>
          <w:numId w:val="21"/>
        </w:numPr>
        <w:rPr>
          <w:sz w:val="24"/>
          <w:szCs w:val="24"/>
        </w:rPr>
      </w:pPr>
      <w:r w:rsidRPr="002B6D9F">
        <w:rPr>
          <w:sz w:val="24"/>
          <w:szCs w:val="24"/>
        </w:rPr>
        <w:t>ATSM Standard Test Methods</w:t>
      </w:r>
    </w:p>
    <w:p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rsidR="002B6D9F" w:rsidRDefault="002B6D9F" w:rsidP="00545A30">
      <w:pPr>
        <w:pStyle w:val="ListParagraph"/>
        <w:numPr>
          <w:ilvl w:val="0"/>
          <w:numId w:val="59"/>
        </w:numPr>
        <w:rPr>
          <w:sz w:val="24"/>
          <w:szCs w:val="24"/>
        </w:rPr>
      </w:pPr>
      <w:r w:rsidRPr="00545A30">
        <w:rPr>
          <w:b/>
          <w:sz w:val="24"/>
          <w:szCs w:val="24"/>
        </w:rPr>
        <w:t>F355 –</w:t>
      </w:r>
      <w:r w:rsidRPr="002B6D9F">
        <w:rPr>
          <w:sz w:val="24"/>
          <w:szCs w:val="24"/>
        </w:rPr>
        <w:t xml:space="preserve"> Standard Test Method for Shock-Absorbing Properties of Playing Surfaces</w:t>
      </w:r>
    </w:p>
    <w:p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rsidR="00BD4FB3" w:rsidRDefault="00BD4FB3" w:rsidP="001E5EF2">
      <w:pPr>
        <w:pStyle w:val="ListParagraph"/>
        <w:numPr>
          <w:ilvl w:val="0"/>
          <w:numId w:val="21"/>
        </w:numPr>
        <w:rPr>
          <w:sz w:val="24"/>
          <w:szCs w:val="24"/>
        </w:rPr>
      </w:pPr>
      <w:r>
        <w:rPr>
          <w:sz w:val="24"/>
          <w:szCs w:val="24"/>
        </w:rPr>
        <w:t>STC Suggested Guidelines for the Essential Elements of Synthetic Turf Systems</w:t>
      </w:r>
    </w:p>
    <w:p w:rsidR="001E5EF2" w:rsidRPr="001E5EF2" w:rsidRDefault="001E5EF2" w:rsidP="001E5EF2">
      <w:pPr>
        <w:pStyle w:val="ListParagraph"/>
        <w:rPr>
          <w:sz w:val="24"/>
          <w:szCs w:val="24"/>
        </w:rPr>
      </w:pPr>
    </w:p>
    <w:p w:rsidR="00137EC8" w:rsidRDefault="009F7F96" w:rsidP="00404ADE">
      <w:pPr>
        <w:pStyle w:val="ListParagraph"/>
        <w:numPr>
          <w:ilvl w:val="1"/>
          <w:numId w:val="19"/>
        </w:numPr>
        <w:rPr>
          <w:b/>
          <w:sz w:val="28"/>
          <w:szCs w:val="28"/>
        </w:rPr>
      </w:pPr>
      <w:r>
        <w:rPr>
          <w:b/>
          <w:sz w:val="28"/>
          <w:szCs w:val="28"/>
        </w:rPr>
        <w:t xml:space="preserve"> </w:t>
      </w:r>
      <w:r w:rsidR="00720396">
        <w:rPr>
          <w:b/>
          <w:sz w:val="28"/>
          <w:szCs w:val="28"/>
        </w:rPr>
        <w:t>PROJECT CONDITIONS</w:t>
      </w:r>
    </w:p>
    <w:p w:rsidR="001E5EF2" w:rsidRPr="00ED3C7A" w:rsidRDefault="001E5EF2" w:rsidP="001E5EF2">
      <w:pPr>
        <w:pStyle w:val="ListParagraph"/>
        <w:ind w:left="525"/>
        <w:rPr>
          <w:b/>
          <w:sz w:val="24"/>
          <w:szCs w:val="24"/>
        </w:rPr>
      </w:pPr>
    </w:p>
    <w:p w:rsidR="00720396" w:rsidRPr="00720396" w:rsidRDefault="00720396" w:rsidP="00720396">
      <w:pPr>
        <w:pStyle w:val="ListParagraph"/>
        <w:numPr>
          <w:ilvl w:val="0"/>
          <w:numId w:val="22"/>
        </w:numPr>
        <w:rPr>
          <w:sz w:val="24"/>
          <w:szCs w:val="24"/>
        </w:rPr>
      </w:pPr>
      <w:r>
        <w:rPr>
          <w:sz w:val="24"/>
          <w:szCs w:val="24"/>
        </w:rPr>
        <w:t>Coordinate all work with the work of other sections to avoid delay and interference with other work.</w:t>
      </w:r>
    </w:p>
    <w:p w:rsidR="00720396" w:rsidRDefault="00720396" w:rsidP="00A363DB">
      <w:pPr>
        <w:pStyle w:val="ListParagraph"/>
        <w:numPr>
          <w:ilvl w:val="0"/>
          <w:numId w:val="22"/>
        </w:numPr>
        <w:rPr>
          <w:sz w:val="24"/>
          <w:szCs w:val="24"/>
        </w:rPr>
      </w:pPr>
      <w:r w:rsidRPr="00720396">
        <w:rPr>
          <w:sz w:val="24"/>
          <w:szCs w:val="24"/>
        </w:rPr>
        <w:lastRenderedPageBreak/>
        <w:t>Protect excavations by shoring, bracing sheeting, underpinning, or other methods as required to prevent cave-ins or loose dirt from</w:t>
      </w:r>
      <w:r>
        <w:rPr>
          <w:sz w:val="24"/>
          <w:szCs w:val="24"/>
        </w:rPr>
        <w:t xml:space="preserve"> entering excavations.  Barrica</w:t>
      </w:r>
      <w:r w:rsidRPr="00720396">
        <w:rPr>
          <w:sz w:val="24"/>
          <w:szCs w:val="24"/>
        </w:rPr>
        <w:t>de open excavations and post warning lights at work adjacent to public streets and walks.</w:t>
      </w:r>
    </w:p>
    <w:p w:rsidR="00B41BB2" w:rsidRPr="00B41BB2" w:rsidRDefault="00B41BB2" w:rsidP="00B41BB2">
      <w:pPr>
        <w:rPr>
          <w:b/>
          <w:sz w:val="28"/>
          <w:szCs w:val="28"/>
        </w:rPr>
      </w:pPr>
      <w:r>
        <w:rPr>
          <w:b/>
          <w:sz w:val="28"/>
          <w:szCs w:val="28"/>
        </w:rPr>
        <w:t>1.05</w:t>
      </w:r>
      <w:r w:rsidR="009F7F96">
        <w:rPr>
          <w:b/>
          <w:sz w:val="28"/>
          <w:szCs w:val="28"/>
        </w:rPr>
        <w:t xml:space="preserve"> </w:t>
      </w:r>
      <w:r>
        <w:rPr>
          <w:b/>
          <w:sz w:val="28"/>
          <w:szCs w:val="28"/>
        </w:rPr>
        <w:t>SITE INSPECTION</w:t>
      </w:r>
    </w:p>
    <w:p w:rsidR="00137EC8" w:rsidRPr="00B41BB2" w:rsidRDefault="002B6D9F" w:rsidP="00B41BB2">
      <w:pPr>
        <w:pStyle w:val="ListParagraph"/>
        <w:numPr>
          <w:ilvl w:val="0"/>
          <w:numId w:val="61"/>
        </w:numPr>
        <w:rPr>
          <w:sz w:val="24"/>
          <w:szCs w:val="24"/>
        </w:rPr>
      </w:pPr>
      <w:r w:rsidRPr="00B41BB2">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sidRPr="00B41BB2">
        <w:rPr>
          <w:sz w:val="24"/>
          <w:szCs w:val="24"/>
        </w:rPr>
        <w:t xml:space="preserve"> </w:t>
      </w:r>
      <w:r w:rsidRPr="00B41BB2">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rsidR="00137EC8" w:rsidRDefault="002B6D9F" w:rsidP="00B41BB2">
      <w:pPr>
        <w:pStyle w:val="ListParagraph"/>
        <w:numPr>
          <w:ilvl w:val="0"/>
          <w:numId w:val="61"/>
        </w:numPr>
        <w:rPr>
          <w:sz w:val="24"/>
          <w:szCs w:val="24"/>
        </w:rPr>
      </w:pPr>
      <w:r w:rsidRPr="00137EC8">
        <w:rPr>
          <w:sz w:val="24"/>
          <w:szCs w:val="24"/>
        </w:rPr>
        <w:t>The compaction of aggregate base shall be 95% to Standard Proctor and surface tolerances shall not exceed ¼” over 10 feet.</w:t>
      </w:r>
    </w:p>
    <w:p w:rsidR="00137EC8" w:rsidRDefault="002B6D9F" w:rsidP="00B41BB2">
      <w:pPr>
        <w:pStyle w:val="ListParagraph"/>
        <w:numPr>
          <w:ilvl w:val="0"/>
          <w:numId w:val="61"/>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w:t>
      </w:r>
      <w:r w:rsidR="00F56EA0">
        <w:rPr>
          <w:sz w:val="24"/>
          <w:szCs w:val="24"/>
        </w:rPr>
        <w:t xml:space="preserve">t an elevation survey of </w:t>
      </w:r>
      <w:r w:rsidR="00B41BB2">
        <w:rPr>
          <w:sz w:val="24"/>
          <w:szCs w:val="24"/>
        </w:rPr>
        <w:t xml:space="preserve">the </w:t>
      </w:r>
      <w:r w:rsidR="00B41BB2" w:rsidRPr="00137EC8">
        <w:rPr>
          <w:sz w:val="24"/>
          <w:szCs w:val="24"/>
        </w:rPr>
        <w:t>area</w:t>
      </w:r>
      <w:r w:rsidRPr="00137EC8">
        <w:rPr>
          <w:sz w:val="24"/>
          <w:szCs w:val="24"/>
        </w:rPr>
        <w:t xml:space="preserve">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rsidR="002B6D9F" w:rsidRDefault="002B6D9F" w:rsidP="00B41BB2">
      <w:pPr>
        <w:pStyle w:val="ListParagraph"/>
        <w:numPr>
          <w:ilvl w:val="0"/>
          <w:numId w:val="61"/>
        </w:numPr>
        <w:rPr>
          <w:sz w:val="24"/>
          <w:szCs w:val="24"/>
        </w:rPr>
      </w:pPr>
      <w:r w:rsidRPr="00137EC8">
        <w:rPr>
          <w:sz w:val="24"/>
          <w:szCs w:val="24"/>
        </w:rPr>
        <w:t>When any or all corrective procedures have been completed, the finished sub-base surface must be re-inspected, with the same representatives attending as the initial inspection. If required, additional repair and inspections are to be conducted until the subbase surface is deemed acceptable by the Engineer and Synthetic Turf Installer</w:t>
      </w:r>
    </w:p>
    <w:p w:rsidR="00137EC8" w:rsidRPr="00137EC8" w:rsidRDefault="00137EC8" w:rsidP="00B41BB2">
      <w:pPr>
        <w:pStyle w:val="ListParagraph"/>
        <w:numPr>
          <w:ilvl w:val="0"/>
          <w:numId w:val="61"/>
        </w:numPr>
        <w:rPr>
          <w:sz w:val="24"/>
          <w:szCs w:val="24"/>
        </w:rPr>
      </w:pPr>
      <w:r w:rsidRPr="00137EC8">
        <w:rPr>
          <w:sz w:val="24"/>
          <w:szCs w:val="24"/>
        </w:rPr>
        <w:t>Once the sub-base surface has been deemed acceptable, the Contractor shall submit a written certificate indicating the acceptance of:</w:t>
      </w:r>
    </w:p>
    <w:p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rsidR="00137EC8" w:rsidRDefault="00137EC8" w:rsidP="00B41BB2">
      <w:pPr>
        <w:pStyle w:val="ListParagraph"/>
        <w:numPr>
          <w:ilvl w:val="0"/>
          <w:numId w:val="61"/>
        </w:numPr>
        <w:rPr>
          <w:sz w:val="24"/>
          <w:szCs w:val="24"/>
        </w:rPr>
      </w:pPr>
      <w:r w:rsidRPr="00B41BB2">
        <w:rPr>
          <w:sz w:val="24"/>
          <w:szCs w:val="24"/>
        </w:rPr>
        <w:t>Commence</w:t>
      </w:r>
      <w:r w:rsidRPr="00137EC8">
        <w:rPr>
          <w:sz w:val="24"/>
          <w:szCs w:val="24"/>
        </w:rPr>
        <w:t>ment of work under this section shall constitute acceptance of the work completed under other sections by the Contractor, acceptance of dimensions of the subbase, and hence, no claims for extra work based upon these conditions will be permitted.</w:t>
      </w:r>
    </w:p>
    <w:p w:rsidR="00F56EA0" w:rsidRDefault="00F56EA0" w:rsidP="00F56EA0">
      <w:pPr>
        <w:pStyle w:val="ListParagraph"/>
        <w:rPr>
          <w:sz w:val="24"/>
          <w:szCs w:val="24"/>
        </w:rPr>
      </w:pPr>
    </w:p>
    <w:p w:rsidR="001E5EF2" w:rsidRDefault="001E5EF2" w:rsidP="001E5EF2">
      <w:pPr>
        <w:pStyle w:val="ListParagraph"/>
        <w:rPr>
          <w:sz w:val="24"/>
          <w:szCs w:val="24"/>
        </w:rPr>
      </w:pPr>
    </w:p>
    <w:p w:rsidR="00137EC8" w:rsidRPr="009F7F96" w:rsidRDefault="00137EC8" w:rsidP="009F7F96">
      <w:pPr>
        <w:pStyle w:val="ListParagraph"/>
        <w:numPr>
          <w:ilvl w:val="1"/>
          <w:numId w:val="62"/>
        </w:numPr>
        <w:rPr>
          <w:sz w:val="24"/>
          <w:szCs w:val="24"/>
        </w:rPr>
      </w:pPr>
      <w:r w:rsidRPr="009F7F96">
        <w:rPr>
          <w:b/>
          <w:sz w:val="28"/>
          <w:szCs w:val="28"/>
        </w:rPr>
        <w:lastRenderedPageBreak/>
        <w:t xml:space="preserve"> ENVIRONMENTAL CONDITIONS</w:t>
      </w:r>
      <w:r w:rsidR="001E5EF2" w:rsidRPr="009F7F96">
        <w:rPr>
          <w:b/>
          <w:sz w:val="28"/>
          <w:szCs w:val="28"/>
        </w:rPr>
        <w:br/>
      </w:r>
    </w:p>
    <w:p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rsidR="00137EC8"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rsidR="00720396" w:rsidRDefault="00720396" w:rsidP="00404ADE">
      <w:pPr>
        <w:pStyle w:val="ListParagraph"/>
        <w:numPr>
          <w:ilvl w:val="0"/>
          <w:numId w:val="24"/>
        </w:numPr>
        <w:rPr>
          <w:sz w:val="24"/>
          <w:szCs w:val="24"/>
        </w:rPr>
      </w:pPr>
      <w:r>
        <w:rPr>
          <w:sz w:val="24"/>
          <w:szCs w:val="24"/>
        </w:rPr>
        <w:t>Maintain all benchmarks, monuments, and other reference points.  If disturbed or destroyed, replace as directed.</w:t>
      </w:r>
    </w:p>
    <w:p w:rsidR="00720396" w:rsidRPr="006A1D32" w:rsidRDefault="00BC17E6" w:rsidP="00404ADE">
      <w:pPr>
        <w:pStyle w:val="ListParagraph"/>
        <w:numPr>
          <w:ilvl w:val="0"/>
          <w:numId w:val="24"/>
        </w:numPr>
        <w:rPr>
          <w:sz w:val="24"/>
          <w:szCs w:val="24"/>
        </w:rPr>
      </w:pPr>
      <w:r>
        <w:rPr>
          <w:sz w:val="24"/>
          <w:szCs w:val="24"/>
        </w:rPr>
        <w:t>Adjacent streets, sidewalks, and property shall be kept free of mud, dirt, or similar nuisances resulting from earthwork operations.</w:t>
      </w:r>
    </w:p>
    <w:p w:rsidR="00137EC8" w:rsidRPr="00137EC8" w:rsidRDefault="00137EC8" w:rsidP="006A1D32">
      <w:pPr>
        <w:pStyle w:val="ListParagraph"/>
        <w:ind w:left="525"/>
        <w:rPr>
          <w:sz w:val="24"/>
          <w:szCs w:val="24"/>
        </w:rPr>
      </w:pPr>
    </w:p>
    <w:p w:rsidR="006A1D32" w:rsidRPr="009F7F96" w:rsidRDefault="009F7F96" w:rsidP="009F7F96">
      <w:pPr>
        <w:pStyle w:val="ListParagraph"/>
        <w:numPr>
          <w:ilvl w:val="1"/>
          <w:numId w:val="62"/>
        </w:numPr>
        <w:rPr>
          <w:b/>
          <w:sz w:val="28"/>
          <w:szCs w:val="28"/>
        </w:rPr>
      </w:pPr>
      <w:r>
        <w:rPr>
          <w:b/>
          <w:sz w:val="28"/>
          <w:szCs w:val="28"/>
        </w:rPr>
        <w:t xml:space="preserve"> </w:t>
      </w:r>
      <w:r w:rsidR="00137EC8" w:rsidRPr="009F7F96">
        <w:rPr>
          <w:b/>
          <w:sz w:val="28"/>
          <w:szCs w:val="28"/>
        </w:rPr>
        <w:t>QUALITY CONTROL</w:t>
      </w:r>
    </w:p>
    <w:p w:rsidR="001E5EF2" w:rsidRPr="00ED3C7A" w:rsidRDefault="001E5EF2" w:rsidP="001E5EF2">
      <w:pPr>
        <w:pStyle w:val="ListParagraph"/>
        <w:ind w:left="525"/>
        <w:rPr>
          <w:b/>
          <w:sz w:val="24"/>
          <w:szCs w:val="24"/>
        </w:rPr>
      </w:pPr>
    </w:p>
    <w:p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365772">
        <w:rPr>
          <w:sz w:val="24"/>
          <w:szCs w:val="24"/>
        </w:rPr>
        <w:t>i</w:t>
      </w:r>
      <w:r w:rsidR="00106BBD">
        <w:rPr>
          <w:sz w:val="24"/>
          <w:szCs w:val="24"/>
        </w:rPr>
        <w:t>gn shall be “</w:t>
      </w:r>
      <w:r w:rsidR="005238AA">
        <w:rPr>
          <w:sz w:val="24"/>
          <w:szCs w:val="24"/>
        </w:rPr>
        <w:t>STI True Roll PE</w:t>
      </w:r>
      <w:r>
        <w:rPr>
          <w:sz w:val="24"/>
          <w:szCs w:val="24"/>
        </w:rPr>
        <w:t xml:space="preserve">” </w:t>
      </w:r>
      <w:r w:rsidR="005238AA">
        <w:rPr>
          <w:sz w:val="24"/>
          <w:szCs w:val="24"/>
        </w:rPr>
        <w:t>PL936</w:t>
      </w:r>
      <w:r w:rsidR="00A101AA">
        <w:rPr>
          <w:sz w:val="24"/>
          <w:szCs w:val="24"/>
        </w:rPr>
        <w:t xml:space="preserve"> </w:t>
      </w:r>
      <w:r>
        <w:rPr>
          <w:sz w:val="24"/>
          <w:szCs w:val="24"/>
        </w:rPr>
        <w:t>synthetic turf</w:t>
      </w:r>
      <w:r w:rsidRPr="007A1672">
        <w:rPr>
          <w:sz w:val="24"/>
          <w:szCs w:val="24"/>
        </w:rPr>
        <w:t xml:space="preserve"> syst</w:t>
      </w:r>
      <w:r w:rsidR="00A101AA">
        <w:rPr>
          <w:sz w:val="24"/>
          <w:szCs w:val="24"/>
        </w:rPr>
        <w:t>em as provided</w:t>
      </w:r>
      <w:r>
        <w:rPr>
          <w:sz w:val="24"/>
          <w:szCs w:val="24"/>
        </w:rPr>
        <w:t xml:space="preserve"> </w:t>
      </w:r>
      <w:r w:rsidR="00A101AA">
        <w:rPr>
          <w:sz w:val="24"/>
          <w:szCs w:val="24"/>
        </w:rPr>
        <w:t xml:space="preserve">by STI®.   </w:t>
      </w:r>
      <w:hyperlink r:id="rId8" w:history="1">
        <w:r w:rsidR="00A101AA" w:rsidRPr="00051F4E">
          <w:rPr>
            <w:rStyle w:val="Hyperlink"/>
            <w:sz w:val="24"/>
            <w:szCs w:val="24"/>
          </w:rPr>
          <w:t>www.synthetic-turf.com</w:t>
        </w:r>
      </w:hyperlink>
    </w:p>
    <w:p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rsidR="00BD4FB3" w:rsidRDefault="00BD4FB3" w:rsidP="00404ADE">
      <w:pPr>
        <w:pStyle w:val="ListParagraph"/>
        <w:numPr>
          <w:ilvl w:val="0"/>
          <w:numId w:val="26"/>
        </w:numPr>
        <w:rPr>
          <w:sz w:val="24"/>
          <w:szCs w:val="24"/>
        </w:rPr>
      </w:pPr>
      <w:r>
        <w:rPr>
          <w:sz w:val="24"/>
          <w:szCs w:val="24"/>
        </w:rPr>
        <w:t>Manufacturer must be a member in good standing with the STC.</w:t>
      </w:r>
    </w:p>
    <w:p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rsidR="00BD4FB3" w:rsidRDefault="00BD4FB3" w:rsidP="00404ADE">
      <w:pPr>
        <w:pStyle w:val="ListParagraph"/>
        <w:numPr>
          <w:ilvl w:val="0"/>
          <w:numId w:val="26"/>
        </w:numPr>
        <w:rPr>
          <w:sz w:val="24"/>
          <w:szCs w:val="24"/>
        </w:rPr>
      </w:pPr>
      <w:r>
        <w:rPr>
          <w:sz w:val="24"/>
          <w:szCs w:val="24"/>
        </w:rPr>
        <w:t>Manufacturer must be owned and operated in the U.S.A.</w:t>
      </w:r>
    </w:p>
    <w:p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w:t>
      </w:r>
      <w:r w:rsidR="00BC17E6">
        <w:rPr>
          <w:sz w:val="24"/>
          <w:szCs w:val="24"/>
        </w:rPr>
        <w:t xml:space="preserve">ns must have installed </w:t>
      </w:r>
      <w:r w:rsidR="00ED3C7A">
        <w:rPr>
          <w:sz w:val="24"/>
          <w:szCs w:val="24"/>
        </w:rPr>
        <w:t>similar</w:t>
      </w:r>
      <w:r w:rsidRPr="006A1D32">
        <w:rPr>
          <w:sz w:val="24"/>
          <w:szCs w:val="24"/>
        </w:rPr>
        <w:t xml:space="preserve"> synthetic turf.</w:t>
      </w:r>
    </w:p>
    <w:p w:rsidR="006A1D32" w:rsidRDefault="00137EC8" w:rsidP="00404ADE">
      <w:pPr>
        <w:pStyle w:val="ListParagraph"/>
        <w:numPr>
          <w:ilvl w:val="0"/>
          <w:numId w:val="25"/>
        </w:numPr>
        <w:rPr>
          <w:sz w:val="24"/>
          <w:szCs w:val="24"/>
        </w:rPr>
      </w:pPr>
      <w:r w:rsidRPr="006A1D32">
        <w:rPr>
          <w:sz w:val="24"/>
          <w:szCs w:val="24"/>
        </w:rPr>
        <w:t>Prior to the beginning of installation, the Synthetic Turf Installer shall inspect the subbase. The installer will accept the sub-base in writing when the general contractor provides test results for compaction, planarity and permeability that are in compliance with the synthetic turf manufacturer’s recommendations and as stated herein.</w:t>
      </w:r>
    </w:p>
    <w:p w:rsidR="007A1672" w:rsidRDefault="00137EC8" w:rsidP="007A1672">
      <w:pPr>
        <w:pStyle w:val="ListParagraph"/>
        <w:numPr>
          <w:ilvl w:val="0"/>
          <w:numId w:val="25"/>
        </w:numPr>
        <w:rPr>
          <w:sz w:val="24"/>
          <w:szCs w:val="24"/>
        </w:rPr>
      </w:pPr>
      <w:r w:rsidRPr="006A1D32">
        <w:rPr>
          <w:sz w:val="24"/>
          <w:szCs w:val="24"/>
        </w:rPr>
        <w:t>Remove defective Work, whether the result of poor workmanship, defective products or damage, which has been rejected by the Engineer as unacceptable. Replace defective work in conformance with the Contract Documents.</w:t>
      </w:r>
    </w:p>
    <w:p w:rsidR="001E5EF2" w:rsidRDefault="001E5EF2" w:rsidP="001E5EF2">
      <w:pPr>
        <w:pStyle w:val="ListParagraph"/>
        <w:ind w:left="885"/>
        <w:rPr>
          <w:sz w:val="24"/>
          <w:szCs w:val="24"/>
        </w:rPr>
      </w:pPr>
    </w:p>
    <w:p w:rsidR="006A1D32" w:rsidRDefault="009F7F96" w:rsidP="009F7F96">
      <w:pPr>
        <w:pStyle w:val="ListParagraph"/>
        <w:numPr>
          <w:ilvl w:val="1"/>
          <w:numId w:val="62"/>
        </w:numPr>
        <w:rPr>
          <w:b/>
          <w:sz w:val="28"/>
          <w:szCs w:val="28"/>
        </w:rPr>
      </w:pPr>
      <w:r>
        <w:rPr>
          <w:b/>
          <w:sz w:val="28"/>
          <w:szCs w:val="28"/>
        </w:rPr>
        <w:t xml:space="preserve"> </w:t>
      </w:r>
      <w:r w:rsidR="00137EC8" w:rsidRPr="006A1D32">
        <w:rPr>
          <w:b/>
          <w:sz w:val="28"/>
          <w:szCs w:val="28"/>
        </w:rPr>
        <w:t>SUBMITTALS</w:t>
      </w:r>
    </w:p>
    <w:p w:rsidR="001E5EF2" w:rsidRPr="00ED3C7A" w:rsidRDefault="001E5EF2" w:rsidP="001E5EF2">
      <w:pPr>
        <w:pStyle w:val="ListParagraph"/>
        <w:ind w:left="525"/>
        <w:rPr>
          <w:b/>
          <w:sz w:val="24"/>
          <w:szCs w:val="24"/>
        </w:rPr>
      </w:pPr>
    </w:p>
    <w:p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rsidR="006A1D32" w:rsidRPr="006A1D32" w:rsidRDefault="006A1D32" w:rsidP="00404ADE">
      <w:pPr>
        <w:pStyle w:val="ListParagraph"/>
        <w:numPr>
          <w:ilvl w:val="0"/>
          <w:numId w:val="29"/>
        </w:numPr>
        <w:rPr>
          <w:sz w:val="24"/>
          <w:szCs w:val="24"/>
        </w:rPr>
      </w:pPr>
      <w:r w:rsidRPr="006A1D32">
        <w:rPr>
          <w:sz w:val="24"/>
          <w:szCs w:val="24"/>
        </w:rPr>
        <w:t>Submit two (2) samples, 12”x12” minimum size, illustrating details of finished product as bid, including full cross section of su</w:t>
      </w:r>
      <w:r w:rsidR="00C12F40">
        <w:rPr>
          <w:sz w:val="24"/>
          <w:szCs w:val="24"/>
        </w:rPr>
        <w:t>bbase, and turf</w:t>
      </w:r>
      <w:r w:rsidRPr="006A1D32">
        <w:rPr>
          <w:sz w:val="24"/>
          <w:szCs w:val="24"/>
        </w:rPr>
        <w:t>.</w:t>
      </w:r>
    </w:p>
    <w:p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rsidR="006A1D32" w:rsidRPr="006A1D32" w:rsidRDefault="006A1D32" w:rsidP="00404ADE">
      <w:pPr>
        <w:pStyle w:val="ListParagraph"/>
        <w:numPr>
          <w:ilvl w:val="0"/>
          <w:numId w:val="30"/>
        </w:numPr>
        <w:rPr>
          <w:sz w:val="24"/>
          <w:szCs w:val="24"/>
        </w:rPr>
      </w:pPr>
      <w:r w:rsidRPr="006A1D32">
        <w:rPr>
          <w:sz w:val="24"/>
          <w:szCs w:val="24"/>
        </w:rPr>
        <w:t>Tuft Bind, ASTM D1335</w:t>
      </w:r>
    </w:p>
    <w:p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rsid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rsidR="00C12F40" w:rsidRDefault="00C12F40" w:rsidP="00C12F40">
      <w:pPr>
        <w:pStyle w:val="ListParagraph"/>
        <w:ind w:left="1245"/>
        <w:rPr>
          <w:sz w:val="24"/>
          <w:szCs w:val="24"/>
        </w:rPr>
      </w:pPr>
    </w:p>
    <w:p w:rsidR="005043FD" w:rsidRPr="006A1D32" w:rsidRDefault="005043FD" w:rsidP="005043FD">
      <w:pPr>
        <w:pStyle w:val="ListParagraph"/>
        <w:ind w:left="1245"/>
        <w:rPr>
          <w:sz w:val="24"/>
          <w:szCs w:val="24"/>
        </w:rPr>
      </w:pPr>
    </w:p>
    <w:p w:rsidR="00451F00" w:rsidRPr="001E5EF2" w:rsidRDefault="009F7F96" w:rsidP="009F7F96">
      <w:pPr>
        <w:pStyle w:val="ListParagraph"/>
        <w:numPr>
          <w:ilvl w:val="1"/>
          <w:numId w:val="62"/>
        </w:numPr>
        <w:rPr>
          <w:sz w:val="24"/>
          <w:szCs w:val="24"/>
        </w:rPr>
      </w:pPr>
      <w:r>
        <w:rPr>
          <w:b/>
          <w:sz w:val="28"/>
          <w:szCs w:val="28"/>
        </w:rPr>
        <w:t xml:space="preserve"> </w:t>
      </w:r>
      <w:r w:rsidR="00451F00" w:rsidRPr="00451F00">
        <w:rPr>
          <w:b/>
          <w:sz w:val="28"/>
          <w:szCs w:val="28"/>
        </w:rPr>
        <w:t>WARRANTY</w:t>
      </w:r>
    </w:p>
    <w:p w:rsidR="001E5EF2" w:rsidRDefault="001E5EF2" w:rsidP="001E5EF2">
      <w:pPr>
        <w:pStyle w:val="ListParagraph"/>
        <w:ind w:left="525"/>
        <w:rPr>
          <w:sz w:val="24"/>
          <w:szCs w:val="24"/>
        </w:rPr>
      </w:pPr>
    </w:p>
    <w:p w:rsidR="00451F00" w:rsidRDefault="00451F00" w:rsidP="00404ADE">
      <w:pPr>
        <w:pStyle w:val="ListParagraph"/>
        <w:numPr>
          <w:ilvl w:val="0"/>
          <w:numId w:val="35"/>
        </w:numPr>
        <w:rPr>
          <w:sz w:val="24"/>
          <w:szCs w:val="24"/>
        </w:rPr>
      </w:pPr>
      <w:r w:rsidRPr="00451F00">
        <w:rPr>
          <w:sz w:val="24"/>
          <w:szCs w:val="24"/>
        </w:rPr>
        <w:t>The Contractor shall provide a minimum eight (8) year warranty policy by the manufacturer, against defects in materials and workmanship. Defects shall include, but not be limited to ultraviolet ray fading, degradation, or excessive wear of fiber.</w:t>
      </w:r>
    </w:p>
    <w:p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w:t>
      </w:r>
      <w:r w:rsidR="005043FD">
        <w:rPr>
          <w:sz w:val="24"/>
          <w:szCs w:val="24"/>
        </w:rPr>
        <w:t>e and sufficient to replace all turf</w:t>
      </w:r>
      <w:r w:rsidRPr="00451F00">
        <w:rPr>
          <w:sz w:val="24"/>
          <w:szCs w:val="24"/>
        </w:rPr>
        <w:t xml:space="preserve"> if necessary.</w:t>
      </w:r>
    </w:p>
    <w:p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rsidR="00451F00" w:rsidRDefault="00451F00" w:rsidP="00404ADE">
      <w:pPr>
        <w:pStyle w:val="ListParagraph"/>
        <w:numPr>
          <w:ilvl w:val="0"/>
          <w:numId w:val="35"/>
        </w:numPr>
        <w:rPr>
          <w:sz w:val="24"/>
          <w:szCs w:val="24"/>
        </w:rPr>
      </w:pPr>
      <w:r w:rsidRPr="00451F00">
        <w:rPr>
          <w:sz w:val="24"/>
          <w:szCs w:val="24"/>
        </w:rPr>
        <w:t xml:space="preserve">The Warranty shall contain no </w:t>
      </w:r>
      <w:r w:rsidR="005043FD">
        <w:rPr>
          <w:sz w:val="24"/>
          <w:szCs w:val="24"/>
        </w:rPr>
        <w:t>usage limits for warranted turf</w:t>
      </w:r>
      <w:r w:rsidRPr="00451F00">
        <w:rPr>
          <w:sz w:val="24"/>
          <w:szCs w:val="24"/>
        </w:rPr>
        <w:t>.</w:t>
      </w:r>
    </w:p>
    <w:p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rsidR="00451F00" w:rsidRDefault="00451F00" w:rsidP="00451F00">
      <w:pPr>
        <w:rPr>
          <w:b/>
          <w:sz w:val="28"/>
          <w:szCs w:val="28"/>
        </w:rPr>
      </w:pPr>
      <w:r w:rsidRPr="00451F00">
        <w:rPr>
          <w:b/>
          <w:sz w:val="28"/>
          <w:szCs w:val="28"/>
        </w:rPr>
        <w:t>PART 2 PRODUCTS</w:t>
      </w:r>
    </w:p>
    <w:p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rsidR="007005CB" w:rsidRDefault="00BE0931" w:rsidP="00404ADE">
      <w:pPr>
        <w:pStyle w:val="ListParagraph"/>
        <w:numPr>
          <w:ilvl w:val="0"/>
          <w:numId w:val="36"/>
        </w:numPr>
        <w:rPr>
          <w:sz w:val="24"/>
          <w:szCs w:val="24"/>
        </w:rPr>
      </w:pPr>
      <w:r w:rsidRPr="00BE0931">
        <w:rPr>
          <w:sz w:val="24"/>
          <w:szCs w:val="24"/>
        </w:rPr>
        <w:t>The Synthetic Turf Installer shall have minimum experience of at least 5 years, actively selling, installing and maintaining in-fill synthetic turf project of similar size.</w:t>
      </w:r>
      <w:r w:rsidR="007005CB" w:rsidRPr="007005CB">
        <w:rPr>
          <w:sz w:val="24"/>
          <w:szCs w:val="24"/>
        </w:rPr>
        <w:t xml:space="preserve"> </w:t>
      </w:r>
    </w:p>
    <w:p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 with 15 foot wide tufted materials.</w:t>
      </w:r>
    </w:p>
    <w:p w:rsidR="00AA2B61" w:rsidRPr="00AA2B61" w:rsidRDefault="00AA2B61" w:rsidP="00AA2B61">
      <w:pPr>
        <w:rPr>
          <w:b/>
          <w:sz w:val="28"/>
          <w:szCs w:val="28"/>
        </w:rPr>
      </w:pPr>
      <w:r>
        <w:rPr>
          <w:b/>
          <w:sz w:val="28"/>
          <w:szCs w:val="28"/>
        </w:rPr>
        <w:t xml:space="preserve">2.02 </w:t>
      </w:r>
      <w:r w:rsidRPr="00AA2B61">
        <w:rPr>
          <w:b/>
          <w:sz w:val="28"/>
          <w:szCs w:val="28"/>
        </w:rPr>
        <w:t>TURF SYSTEM</w:t>
      </w:r>
    </w:p>
    <w:p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rsidR="00AA2B61" w:rsidRDefault="00451F00" w:rsidP="00404ADE">
      <w:pPr>
        <w:pStyle w:val="ListParagraph"/>
        <w:numPr>
          <w:ilvl w:val="0"/>
          <w:numId w:val="38"/>
        </w:numPr>
        <w:rPr>
          <w:sz w:val="24"/>
          <w:szCs w:val="24"/>
        </w:rPr>
      </w:pPr>
      <w:r w:rsidRPr="00AA2B61">
        <w:rPr>
          <w:sz w:val="24"/>
          <w:szCs w:val="24"/>
        </w:rPr>
        <w:t>The tufted fiber</w:t>
      </w:r>
      <w:r w:rsidR="005238AA">
        <w:rPr>
          <w:sz w:val="24"/>
          <w:szCs w:val="24"/>
        </w:rPr>
        <w:t xml:space="preserve"> weight shall be a minimum of 48</w:t>
      </w:r>
      <w:r w:rsidRPr="00AA2B61">
        <w:rPr>
          <w:sz w:val="24"/>
          <w:szCs w:val="24"/>
        </w:rPr>
        <w:t xml:space="preserve"> ounces per square yard.</w:t>
      </w:r>
    </w:p>
    <w:p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005238AA">
        <w:rPr>
          <w:sz w:val="24"/>
          <w:szCs w:val="24"/>
        </w:rPr>
        <w:t xml:space="preserve"> and a minimum of 15</w:t>
      </w:r>
      <w:r w:rsidRPr="00AA2B61">
        <w:rPr>
          <w:sz w:val="24"/>
          <w:szCs w:val="24"/>
        </w:rPr>
        <w:t>0 microns thick.</w:t>
      </w:r>
    </w:p>
    <w:p w:rsidR="00AA2B61" w:rsidRDefault="00451F00" w:rsidP="00404ADE">
      <w:pPr>
        <w:pStyle w:val="ListParagraph"/>
        <w:numPr>
          <w:ilvl w:val="0"/>
          <w:numId w:val="38"/>
        </w:numPr>
        <w:rPr>
          <w:sz w:val="24"/>
          <w:szCs w:val="24"/>
        </w:rPr>
      </w:pPr>
      <w:r w:rsidRPr="00AA2B61">
        <w:rPr>
          <w:sz w:val="24"/>
          <w:szCs w:val="24"/>
        </w:rPr>
        <w:t xml:space="preserve">The turf fiber must contain less than 100 ppm of lead </w:t>
      </w:r>
      <w:r w:rsidR="009F7F96">
        <w:rPr>
          <w:sz w:val="24"/>
          <w:szCs w:val="24"/>
        </w:rPr>
        <w:t xml:space="preserve">chromate </w:t>
      </w:r>
      <w:r w:rsidRPr="00AA2B61">
        <w:rPr>
          <w:sz w:val="24"/>
          <w:szCs w:val="24"/>
        </w:rPr>
        <w:t>in all colors.</w:t>
      </w:r>
    </w:p>
    <w:p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rsidR="0080327A" w:rsidRDefault="001E5EF2" w:rsidP="0080327A">
      <w:pPr>
        <w:pStyle w:val="ListParagraph"/>
        <w:numPr>
          <w:ilvl w:val="0"/>
          <w:numId w:val="38"/>
        </w:numPr>
        <w:rPr>
          <w:sz w:val="24"/>
          <w:szCs w:val="24"/>
        </w:rPr>
      </w:pPr>
      <w:r w:rsidRPr="001E5EF2">
        <w:rPr>
          <w:sz w:val="24"/>
          <w:szCs w:val="24"/>
        </w:rPr>
        <w:t xml:space="preserve">The turf fibers must be guaranteed for a period of </w:t>
      </w:r>
      <w:r w:rsidRPr="001E5EF2">
        <w:rPr>
          <w:bCs/>
          <w:sz w:val="24"/>
          <w:szCs w:val="24"/>
        </w:rPr>
        <w:t>Eight Years</w:t>
      </w:r>
      <w:r w:rsidRPr="001E5EF2">
        <w:rPr>
          <w:sz w:val="24"/>
          <w:szCs w:val="24"/>
        </w:rPr>
        <w:t xml:space="preserve"> not to fade or fail (as distinguished from a change in texture) or have a pile height decrease to 50% of pile height as result of </w:t>
      </w:r>
      <w:r w:rsidRPr="001E5EF2">
        <w:rPr>
          <w:bCs/>
          <w:sz w:val="24"/>
          <w:szCs w:val="24"/>
        </w:rPr>
        <w:t>UV degradation.</w:t>
      </w:r>
    </w:p>
    <w:p w:rsidR="0080327A" w:rsidRDefault="0080327A" w:rsidP="0080327A">
      <w:pPr>
        <w:pStyle w:val="ListParagraph"/>
        <w:numPr>
          <w:ilvl w:val="0"/>
          <w:numId w:val="38"/>
        </w:numPr>
        <w:rPr>
          <w:sz w:val="24"/>
          <w:szCs w:val="24"/>
        </w:rPr>
      </w:pPr>
      <w:r w:rsidRPr="00AA2B61">
        <w:rPr>
          <w:sz w:val="24"/>
          <w:szCs w:val="24"/>
        </w:rPr>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rsidR="001E5EF2" w:rsidRDefault="001E5EF2" w:rsidP="001E5EF2">
      <w:pPr>
        <w:pStyle w:val="ListParagraph"/>
        <w:ind w:left="1080"/>
        <w:rPr>
          <w:sz w:val="24"/>
          <w:szCs w:val="24"/>
        </w:rPr>
      </w:pPr>
    </w:p>
    <w:p w:rsidR="0080327A" w:rsidRDefault="0080327A" w:rsidP="0080327A">
      <w:pPr>
        <w:pStyle w:val="ListParagraph"/>
        <w:numPr>
          <w:ilvl w:val="0"/>
          <w:numId w:val="38"/>
        </w:numPr>
        <w:rPr>
          <w:sz w:val="24"/>
          <w:szCs w:val="24"/>
        </w:rPr>
      </w:pPr>
      <w:r>
        <w:rPr>
          <w:sz w:val="24"/>
          <w:szCs w:val="24"/>
        </w:rPr>
        <w:t>The pile fiber shall possess the following characteristics:</w:t>
      </w:r>
    </w:p>
    <w:p w:rsidR="0080327A" w:rsidRDefault="0080327A" w:rsidP="0080327A">
      <w:pPr>
        <w:pStyle w:val="ListParagraph"/>
        <w:ind w:left="1080"/>
        <w:rPr>
          <w:sz w:val="24"/>
          <w:szCs w:val="24"/>
        </w:rPr>
      </w:pPr>
    </w:p>
    <w:p w:rsidR="0080327A" w:rsidRDefault="0080327A" w:rsidP="0080327A">
      <w:pPr>
        <w:pStyle w:val="ListParagraph"/>
        <w:ind w:left="1080"/>
        <w:rPr>
          <w:sz w:val="24"/>
          <w:szCs w:val="24"/>
        </w:rPr>
      </w:pPr>
    </w:p>
    <w:bookmarkStart w:id="0" w:name="_MON_1455607479"/>
    <w:bookmarkEnd w:id="0"/>
    <w:p w:rsidR="001E5EF2" w:rsidRDefault="005238AA" w:rsidP="0080327A">
      <w:pPr>
        <w:pStyle w:val="ListParagraph"/>
        <w:ind w:left="1080"/>
        <w:rPr>
          <w:sz w:val="24"/>
          <w:szCs w:val="24"/>
        </w:rPr>
      </w:pPr>
      <w:r w:rsidRPr="00344131">
        <w:rPr>
          <w:sz w:val="24"/>
          <w:szCs w:val="24"/>
        </w:rPr>
        <w:object w:dxaOrig="8948" w:dyaOrig="2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115.5pt" o:ole="">
            <v:imagedata r:id="rId9" o:title=""/>
          </v:shape>
          <o:OLEObject Type="Embed" ProgID="Excel.Sheet.12" ShapeID="_x0000_i1025" DrawAspect="Content" ObjectID="_1575958111" r:id="rId10"/>
        </w:object>
      </w:r>
      <w:r w:rsidR="00C75531">
        <w:rPr>
          <w:sz w:val="24"/>
          <w:szCs w:val="24"/>
        </w:rPr>
        <w:t xml:space="preserve"> </w:t>
      </w:r>
    </w:p>
    <w:p w:rsidR="0080327A" w:rsidRDefault="0080327A" w:rsidP="0080327A">
      <w:pPr>
        <w:pStyle w:val="ListParagraph"/>
        <w:ind w:left="1080"/>
        <w:rPr>
          <w:sz w:val="24"/>
          <w:szCs w:val="24"/>
        </w:rPr>
      </w:pPr>
    </w:p>
    <w:p w:rsidR="0080327A" w:rsidRPr="001E5EF2"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rsidR="0080327A" w:rsidRDefault="0080327A" w:rsidP="0080327A">
      <w:pPr>
        <w:pStyle w:val="ListParagraph"/>
        <w:ind w:left="1080"/>
        <w:rPr>
          <w:sz w:val="24"/>
          <w:szCs w:val="24"/>
        </w:rPr>
      </w:pPr>
    </w:p>
    <w:bookmarkStart w:id="1" w:name="_MON_1455608783"/>
    <w:bookmarkEnd w:id="1"/>
    <w:p w:rsidR="009C491B" w:rsidRDefault="005238AA" w:rsidP="001E5EF2">
      <w:pPr>
        <w:pStyle w:val="ListParagraph"/>
        <w:ind w:left="1080"/>
        <w:rPr>
          <w:sz w:val="24"/>
          <w:szCs w:val="24"/>
        </w:rPr>
      </w:pPr>
      <w:r w:rsidRPr="00344131">
        <w:rPr>
          <w:sz w:val="24"/>
          <w:szCs w:val="24"/>
        </w:rPr>
        <w:object w:dxaOrig="8742" w:dyaOrig="4014">
          <v:shape id="_x0000_i1026" type="#_x0000_t75" style="width:438.75pt;height:201.75pt" o:ole="">
            <v:imagedata r:id="rId11" o:title=""/>
          </v:shape>
          <o:OLEObject Type="Embed" ProgID="Excel.Sheet.12" ShapeID="_x0000_i1026" DrawAspect="Content" ObjectID="_1575958112" r:id="rId12"/>
        </w:object>
      </w:r>
    </w:p>
    <w:p w:rsidR="00ED3C7A" w:rsidRDefault="00ED3C7A" w:rsidP="001E5EF2">
      <w:pPr>
        <w:pStyle w:val="ListParagraph"/>
        <w:ind w:left="1080"/>
        <w:rPr>
          <w:sz w:val="24"/>
          <w:szCs w:val="24"/>
        </w:rPr>
      </w:pPr>
    </w:p>
    <w:p w:rsidR="001D2C97" w:rsidRDefault="001D2C97" w:rsidP="001E5EF2">
      <w:pPr>
        <w:pStyle w:val="ListParagraph"/>
        <w:ind w:left="1080"/>
        <w:rPr>
          <w:sz w:val="24"/>
          <w:szCs w:val="24"/>
        </w:rPr>
      </w:pPr>
    </w:p>
    <w:p w:rsidR="00ED3C7A" w:rsidRDefault="00ED3C7A" w:rsidP="001E5EF2">
      <w:pPr>
        <w:pStyle w:val="ListParagraph"/>
        <w:ind w:left="1080"/>
        <w:rPr>
          <w:sz w:val="24"/>
          <w:szCs w:val="24"/>
        </w:rPr>
      </w:pPr>
    </w:p>
    <w:p w:rsidR="00ED3C7A" w:rsidRDefault="00ED3C7A" w:rsidP="001E5EF2">
      <w:pPr>
        <w:pStyle w:val="ListParagraph"/>
        <w:ind w:left="1080"/>
        <w:rPr>
          <w:sz w:val="24"/>
          <w:szCs w:val="24"/>
        </w:rPr>
      </w:pPr>
    </w:p>
    <w:p w:rsidR="00ED3C7A" w:rsidRPr="0080327A" w:rsidRDefault="00ED3C7A" w:rsidP="001E5EF2">
      <w:pPr>
        <w:pStyle w:val="ListParagraph"/>
        <w:ind w:left="1080"/>
        <w:rPr>
          <w:sz w:val="24"/>
          <w:szCs w:val="24"/>
        </w:rPr>
      </w:pPr>
    </w:p>
    <w:p w:rsidR="00505973" w:rsidRPr="00545A30" w:rsidRDefault="00451F00" w:rsidP="00404ADE">
      <w:pPr>
        <w:pStyle w:val="ListParagraph"/>
        <w:numPr>
          <w:ilvl w:val="0"/>
          <w:numId w:val="37"/>
        </w:numPr>
        <w:rPr>
          <w:b/>
          <w:sz w:val="24"/>
          <w:szCs w:val="24"/>
        </w:rPr>
      </w:pPr>
      <w:r w:rsidRPr="00545A30">
        <w:rPr>
          <w:b/>
          <w:sz w:val="24"/>
          <w:szCs w:val="24"/>
        </w:rPr>
        <w:t xml:space="preserve">Backing Material </w:t>
      </w:r>
    </w:p>
    <w:p w:rsidR="00505973" w:rsidRPr="00505973" w:rsidRDefault="00451F00" w:rsidP="00545A30">
      <w:pPr>
        <w:pStyle w:val="ListParagraph"/>
        <w:numPr>
          <w:ilvl w:val="1"/>
          <w:numId w:val="37"/>
        </w:numPr>
        <w:rPr>
          <w:sz w:val="24"/>
          <w:szCs w:val="24"/>
        </w:rPr>
      </w:pPr>
      <w:r w:rsidRPr="00545A30">
        <w:rPr>
          <w:b/>
          <w:sz w:val="24"/>
          <w:szCs w:val="24"/>
        </w:rPr>
        <w:t>Primary Backing:</w:t>
      </w:r>
    </w:p>
    <w:p w:rsidR="003E5792" w:rsidRPr="00505973" w:rsidRDefault="003E5792" w:rsidP="003E5792">
      <w:pPr>
        <w:pStyle w:val="ListParagraph"/>
        <w:numPr>
          <w:ilvl w:val="2"/>
          <w:numId w:val="37"/>
        </w:numPr>
        <w:rPr>
          <w:sz w:val="24"/>
          <w:szCs w:val="24"/>
        </w:rPr>
      </w:pPr>
      <w:r w:rsidRPr="00505973">
        <w:rPr>
          <w:sz w:val="24"/>
          <w:szCs w:val="24"/>
        </w:rPr>
        <w:t>Primary backing must be a dual layered woven polypropylene material</w:t>
      </w:r>
      <w:r>
        <w:rPr>
          <w:sz w:val="24"/>
          <w:szCs w:val="24"/>
        </w:rPr>
        <w:t>,</w:t>
      </w:r>
      <w:r w:rsidRPr="00C10583">
        <w:rPr>
          <w:sz w:val="24"/>
          <w:szCs w:val="24"/>
        </w:rPr>
        <w:t xml:space="preserve"> </w:t>
      </w:r>
      <w:r>
        <w:rPr>
          <w:sz w:val="24"/>
          <w:szCs w:val="24"/>
        </w:rPr>
        <w:t>ArmorLoc</w:t>
      </w:r>
      <w:r>
        <w:rPr>
          <w:rFonts w:cstheme="minorHAnsi"/>
          <w:sz w:val="24"/>
          <w:szCs w:val="24"/>
        </w:rPr>
        <w:t>™</w:t>
      </w:r>
      <w:r>
        <w:rPr>
          <w:sz w:val="24"/>
          <w:szCs w:val="24"/>
        </w:rPr>
        <w:t>3L.</w:t>
      </w:r>
    </w:p>
    <w:p w:rsidR="00505973" w:rsidRPr="00505973" w:rsidRDefault="00451F00" w:rsidP="00545A30">
      <w:pPr>
        <w:pStyle w:val="ListParagraph"/>
        <w:numPr>
          <w:ilvl w:val="2"/>
          <w:numId w:val="37"/>
        </w:numPr>
        <w:rPr>
          <w:sz w:val="24"/>
          <w:szCs w:val="24"/>
        </w:rPr>
      </w:pPr>
      <w:bookmarkStart w:id="2" w:name="_GoBack"/>
      <w:bookmarkEnd w:id="2"/>
      <w:r w:rsidRPr="00505973">
        <w:rPr>
          <w:sz w:val="24"/>
          <w:szCs w:val="24"/>
        </w:rPr>
        <w:t>Primary backing system weight must be a minimum of 7.0 ounces/square yard.</w:t>
      </w:r>
    </w:p>
    <w:p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rsidR="00505973" w:rsidRPr="00505973" w:rsidRDefault="00451F00" w:rsidP="00545A30">
      <w:pPr>
        <w:pStyle w:val="ListParagraph"/>
        <w:numPr>
          <w:ilvl w:val="2"/>
          <w:numId w:val="37"/>
        </w:numPr>
        <w:rPr>
          <w:sz w:val="24"/>
          <w:szCs w:val="24"/>
        </w:rPr>
      </w:pPr>
      <w:r w:rsidRPr="00505973">
        <w:rPr>
          <w:sz w:val="24"/>
          <w:szCs w:val="24"/>
        </w:rPr>
        <w:t>Secondary backing syste</w:t>
      </w:r>
      <w:r w:rsidR="005238AA">
        <w:rPr>
          <w:sz w:val="24"/>
          <w:szCs w:val="24"/>
        </w:rPr>
        <w:t>m weight must be a minimum of 20</w:t>
      </w:r>
      <w:r w:rsidRPr="00505973">
        <w:rPr>
          <w:sz w:val="24"/>
          <w:szCs w:val="24"/>
        </w:rPr>
        <w:t xml:space="preserve"> ounces/ square yard.</w:t>
      </w:r>
    </w:p>
    <w:p w:rsidR="003E5792" w:rsidRPr="00505973" w:rsidRDefault="003E5792" w:rsidP="003E5792">
      <w:pPr>
        <w:pStyle w:val="ListParagraph"/>
        <w:numPr>
          <w:ilvl w:val="2"/>
          <w:numId w:val="37"/>
        </w:numPr>
        <w:rPr>
          <w:sz w:val="24"/>
          <w:szCs w:val="24"/>
        </w:rPr>
      </w:pPr>
      <w:r w:rsidRPr="00505973">
        <w:rPr>
          <w:sz w:val="24"/>
          <w:szCs w:val="24"/>
        </w:rPr>
        <w:t xml:space="preserve">Secondary backing </w:t>
      </w:r>
      <w:proofErr w:type="spellStart"/>
      <w:r>
        <w:rPr>
          <w:sz w:val="24"/>
          <w:szCs w:val="24"/>
        </w:rPr>
        <w:t>SilverBack</w:t>
      </w:r>
      <w:proofErr w:type="spellEnd"/>
      <w:r>
        <w:rPr>
          <w:rFonts w:cstheme="minorHAnsi"/>
          <w:sz w:val="24"/>
          <w:szCs w:val="24"/>
        </w:rPr>
        <w:t>™</w:t>
      </w:r>
      <w:r w:rsidRPr="00505973">
        <w:rPr>
          <w:sz w:val="24"/>
          <w:szCs w:val="24"/>
        </w:rPr>
        <w:t xml:space="preserve"> shall saturate the primary backing and effectively lock the fiber tufts in place to the primary backing.</w:t>
      </w:r>
    </w:p>
    <w:p w:rsidR="00505973" w:rsidRPr="00505973" w:rsidRDefault="0086136F" w:rsidP="00545A30">
      <w:pPr>
        <w:pStyle w:val="ListParagraph"/>
        <w:numPr>
          <w:ilvl w:val="2"/>
          <w:numId w:val="37"/>
        </w:numPr>
        <w:rPr>
          <w:sz w:val="24"/>
          <w:szCs w:val="24"/>
        </w:rPr>
      </w:pPr>
      <w:r w:rsidRPr="00505973">
        <w:rPr>
          <w:sz w:val="24"/>
          <w:szCs w:val="24"/>
        </w:rPr>
        <w:t xml:space="preserve">Secondary backing must be a heat activated polyurethane coating with </w:t>
      </w:r>
      <w:r w:rsidR="001E5EF2">
        <w:rPr>
          <w:b/>
          <w:sz w:val="24"/>
          <w:szCs w:val="24"/>
        </w:rPr>
        <w:t xml:space="preserve">no </w:t>
      </w:r>
      <w:proofErr w:type="gramStart"/>
      <w:r w:rsidR="001E5EF2">
        <w:rPr>
          <w:b/>
          <w:sz w:val="24"/>
          <w:szCs w:val="24"/>
        </w:rPr>
        <w:t>vegetable</w:t>
      </w:r>
      <w:r w:rsidRPr="00505973">
        <w:rPr>
          <w:b/>
          <w:sz w:val="24"/>
          <w:szCs w:val="24"/>
        </w:rPr>
        <w:t xml:space="preserve"> based</w:t>
      </w:r>
      <w:proofErr w:type="gramEnd"/>
      <w:r w:rsidRPr="00505973">
        <w:rPr>
          <w:b/>
          <w:sz w:val="24"/>
          <w:szCs w:val="24"/>
        </w:rPr>
        <w:t xml:space="preserve"> polyols.</w:t>
      </w:r>
    </w:p>
    <w:p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C950ED">
        <w:rPr>
          <w:sz w:val="24"/>
          <w:szCs w:val="24"/>
        </w:rPr>
        <w:t xml:space="preserve">sewn or glued </w:t>
      </w:r>
      <w:r w:rsidRPr="00AA2B61">
        <w:rPr>
          <w:sz w:val="24"/>
          <w:szCs w:val="24"/>
        </w:rPr>
        <w:t>on site so that no openings larger than the porous backing mat openings are created. All turf fabric edges to be securely bound as per the perimeter detail design. Adhesives for joining seams of turf together shall be Nordot 34G Glue</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AA2B61">
        <w:rPr>
          <w:sz w:val="24"/>
          <w:szCs w:val="24"/>
        </w:rPr>
        <w:t xml:space="preserve"> or equivalent.</w:t>
      </w:r>
      <w:r w:rsidR="0086136F">
        <w:rPr>
          <w:sz w:val="24"/>
          <w:szCs w:val="24"/>
        </w:rPr>
        <w:t xml:space="preserve">  No substitutions.</w:t>
      </w:r>
    </w:p>
    <w:p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w:t>
      </w:r>
      <w:r w:rsidR="001D2C97">
        <w:rPr>
          <w:sz w:val="24"/>
          <w:szCs w:val="24"/>
        </w:rPr>
        <w:t>nstalled in minimum widths of 12</w:t>
      </w:r>
      <w:r w:rsidRPr="00AA2B61">
        <w:rPr>
          <w:sz w:val="24"/>
          <w:szCs w:val="24"/>
        </w:rPr>
        <w:t xml:space="preserve"> feet with no longitudinal or transverse seams</w:t>
      </w:r>
      <w:r w:rsidR="00BC17E6">
        <w:rPr>
          <w:sz w:val="24"/>
          <w:szCs w:val="24"/>
        </w:rPr>
        <w:t>.</w:t>
      </w:r>
      <w:r w:rsidRPr="00AA2B61">
        <w:rPr>
          <w:sz w:val="24"/>
          <w:szCs w:val="24"/>
        </w:rPr>
        <w:t xml:space="preserve"> </w:t>
      </w:r>
    </w:p>
    <w:p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rsidR="0052553B" w:rsidRPr="00DD4B74" w:rsidRDefault="009F7F96" w:rsidP="00DD4B74">
      <w:pPr>
        <w:rPr>
          <w:b/>
          <w:sz w:val="28"/>
          <w:szCs w:val="28"/>
        </w:rPr>
      </w:pPr>
      <w:r>
        <w:rPr>
          <w:b/>
          <w:sz w:val="28"/>
          <w:szCs w:val="28"/>
        </w:rPr>
        <w:t>2.03</w:t>
      </w:r>
      <w:r w:rsidR="004F67B1">
        <w:rPr>
          <w:b/>
          <w:sz w:val="28"/>
          <w:szCs w:val="28"/>
        </w:rPr>
        <w:t xml:space="preserve"> </w:t>
      </w:r>
      <w:r w:rsidR="00AA2B61" w:rsidRPr="00DD4B74">
        <w:rPr>
          <w:b/>
          <w:sz w:val="28"/>
          <w:szCs w:val="28"/>
        </w:rPr>
        <w:t>SYNTHETIC GLUE MATERIAL</w:t>
      </w:r>
    </w:p>
    <w:p w:rsidR="0052553B" w:rsidRPr="0052553B" w:rsidRDefault="00AA2B61" w:rsidP="00404ADE">
      <w:pPr>
        <w:pStyle w:val="ListParagraph"/>
        <w:numPr>
          <w:ilvl w:val="0"/>
          <w:numId w:val="43"/>
        </w:numPr>
        <w:rPr>
          <w:b/>
          <w:sz w:val="28"/>
          <w:szCs w:val="28"/>
        </w:rPr>
      </w:pPr>
      <w:r w:rsidRPr="0052553B">
        <w:rPr>
          <w:sz w:val="24"/>
          <w:szCs w:val="24"/>
        </w:rPr>
        <w:t>Adhesive products shall be Nordot 34G</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52553B">
        <w:rPr>
          <w:sz w:val="24"/>
          <w:szCs w:val="24"/>
        </w:rPr>
        <w:t xml:space="preserve"> or equivalent as approved by the engineer.</w:t>
      </w:r>
    </w:p>
    <w:p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rsidR="00C12F40" w:rsidRDefault="00C12F40" w:rsidP="00C12F40">
      <w:pPr>
        <w:rPr>
          <w:sz w:val="24"/>
          <w:szCs w:val="24"/>
        </w:rPr>
      </w:pPr>
    </w:p>
    <w:p w:rsidR="00C12F40" w:rsidRDefault="00C12F40" w:rsidP="00C12F40">
      <w:pPr>
        <w:rPr>
          <w:sz w:val="24"/>
          <w:szCs w:val="24"/>
        </w:rPr>
      </w:pPr>
    </w:p>
    <w:p w:rsidR="00C12F40" w:rsidRPr="00C12F40" w:rsidRDefault="00C12F40" w:rsidP="00C12F40">
      <w:pPr>
        <w:rPr>
          <w:sz w:val="24"/>
          <w:szCs w:val="24"/>
        </w:rPr>
      </w:pPr>
    </w:p>
    <w:p w:rsidR="00DD4B74" w:rsidRDefault="00DD4B74" w:rsidP="00DD4B74">
      <w:pPr>
        <w:rPr>
          <w:b/>
          <w:sz w:val="28"/>
          <w:szCs w:val="28"/>
        </w:rPr>
      </w:pPr>
      <w:r>
        <w:rPr>
          <w:b/>
          <w:sz w:val="28"/>
          <w:szCs w:val="28"/>
        </w:rPr>
        <w:t>PART 3 EXECUTION</w:t>
      </w:r>
    </w:p>
    <w:p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rsidR="00EF5315" w:rsidRPr="00EF5315" w:rsidRDefault="00EF5315" w:rsidP="00404ADE">
      <w:pPr>
        <w:pStyle w:val="ListParagraph"/>
        <w:numPr>
          <w:ilvl w:val="0"/>
          <w:numId w:val="50"/>
        </w:numPr>
        <w:rPr>
          <w:sz w:val="24"/>
          <w:szCs w:val="24"/>
        </w:rPr>
      </w:pPr>
      <w:r w:rsidRPr="00EF5315">
        <w:rPr>
          <w:sz w:val="24"/>
          <w:szCs w:val="24"/>
        </w:rPr>
        <w:t xml:space="preserve">Rubber and sand infill shall arrive dry and loose. </w:t>
      </w:r>
    </w:p>
    <w:p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rsidR="00EF5315" w:rsidRPr="004F67B1" w:rsidRDefault="009F7F96" w:rsidP="004F67B1">
      <w:pPr>
        <w:rPr>
          <w:b/>
          <w:sz w:val="28"/>
          <w:szCs w:val="28"/>
        </w:rPr>
      </w:pPr>
      <w:r>
        <w:rPr>
          <w:b/>
          <w:sz w:val="28"/>
          <w:szCs w:val="28"/>
        </w:rPr>
        <w:t>3.03</w:t>
      </w:r>
      <w:r w:rsidR="004F67B1">
        <w:rPr>
          <w:b/>
          <w:sz w:val="28"/>
          <w:szCs w:val="28"/>
        </w:rPr>
        <w:t xml:space="preserve"> </w:t>
      </w:r>
      <w:r w:rsidR="00EF5315" w:rsidRPr="004F67B1">
        <w:rPr>
          <w:b/>
          <w:sz w:val="28"/>
          <w:szCs w:val="28"/>
        </w:rPr>
        <w:t>TURF INSTALLATION</w:t>
      </w:r>
    </w:p>
    <w:p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rsidR="00EF5315" w:rsidRDefault="00BC17E6" w:rsidP="00404ADE">
      <w:pPr>
        <w:pStyle w:val="ListParagraph"/>
        <w:numPr>
          <w:ilvl w:val="0"/>
          <w:numId w:val="52"/>
        </w:numPr>
        <w:rPr>
          <w:sz w:val="24"/>
          <w:szCs w:val="24"/>
        </w:rPr>
      </w:pPr>
      <w:r>
        <w:rPr>
          <w:sz w:val="24"/>
          <w:szCs w:val="24"/>
        </w:rPr>
        <w:t>All seams</w:t>
      </w:r>
      <w:r w:rsidR="00EF5315">
        <w:rPr>
          <w:sz w:val="24"/>
          <w:szCs w:val="24"/>
        </w:rPr>
        <w:t xml:space="preserve"> shall be brushed thoroughly before infill materials are installed.</w:t>
      </w:r>
    </w:p>
    <w:p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rsidR="004F67B1" w:rsidRPr="007005CB" w:rsidRDefault="009F7F96" w:rsidP="007005CB">
      <w:pPr>
        <w:rPr>
          <w:b/>
          <w:sz w:val="28"/>
          <w:szCs w:val="28"/>
        </w:rPr>
      </w:pPr>
      <w:r>
        <w:rPr>
          <w:b/>
          <w:sz w:val="28"/>
          <w:szCs w:val="28"/>
        </w:rPr>
        <w:t>3.05</w:t>
      </w:r>
      <w:r w:rsidR="007005CB">
        <w:rPr>
          <w:b/>
          <w:sz w:val="28"/>
          <w:szCs w:val="28"/>
        </w:rPr>
        <w:t xml:space="preserve"> </w:t>
      </w:r>
      <w:r w:rsidR="004F67B1" w:rsidRPr="007005CB">
        <w:rPr>
          <w:b/>
          <w:sz w:val="28"/>
          <w:szCs w:val="28"/>
        </w:rPr>
        <w:t>CLEANING AND COMPLETION</w:t>
      </w:r>
    </w:p>
    <w:p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B01" w:rsidRDefault="00027B01" w:rsidP="00505B82">
      <w:pPr>
        <w:spacing w:after="0" w:line="240" w:lineRule="auto"/>
      </w:pPr>
      <w:r>
        <w:separator/>
      </w:r>
    </w:p>
  </w:endnote>
  <w:endnote w:type="continuationSeparator" w:id="0">
    <w:p w:rsidR="00027B01" w:rsidRDefault="00027B01" w:rsidP="0050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B95" w:rsidRDefault="00A101AA">
    <w:pPr>
      <w:pStyle w:val="Footer"/>
    </w:pPr>
    <w:r>
      <w:t>May 2016</w:t>
    </w:r>
  </w:p>
  <w:p w:rsidR="00BB7B95" w:rsidRDefault="00A101AA">
    <w:pPr>
      <w:pStyle w:val="Footer"/>
    </w:pPr>
    <w:r>
      <w:t>JDH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B01" w:rsidRDefault="00027B01" w:rsidP="00505B82">
      <w:pPr>
        <w:spacing w:after="0" w:line="240" w:lineRule="auto"/>
      </w:pPr>
      <w:r>
        <w:separator/>
      </w:r>
    </w:p>
  </w:footnote>
  <w:footnote w:type="continuationSeparator" w:id="0">
    <w:p w:rsidR="00027B01" w:rsidRDefault="00027B01" w:rsidP="0050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B86" w:rsidRDefault="00425B86" w:rsidP="00425B86">
    <w:pPr>
      <w:pStyle w:val="Header"/>
      <w:rPr>
        <w:b/>
        <w:sz w:val="32"/>
      </w:rPr>
    </w:pPr>
    <w:r>
      <w:rPr>
        <w:b/>
        <w:sz w:val="32"/>
      </w:rPr>
      <w:t>Section 02790 SYNTHETIC TURF SYSTEMS</w:t>
    </w:r>
  </w:p>
  <w:p w:rsidR="00BB7B95" w:rsidRPr="001F2F82" w:rsidRDefault="00BB7B95">
    <w:pPr>
      <w:pStyle w:val="Header"/>
      <w:rPr>
        <w:b/>
        <w:sz w:val="32"/>
      </w:rPr>
    </w:pPr>
    <w:r w:rsidRPr="00505B82">
      <w:rPr>
        <w:sz w:val="28"/>
      </w:rPr>
      <w:t>Artificial Turf</w:t>
    </w:r>
    <w:r w:rsidR="00A101AA">
      <w:rPr>
        <w:sz w:val="28"/>
      </w:rPr>
      <w:t xml:space="preserve"> – </w:t>
    </w:r>
    <w:r w:rsidR="005238AA">
      <w:rPr>
        <w:sz w:val="28"/>
      </w:rPr>
      <w:t>STI True Roll PE – PL936</w:t>
    </w:r>
  </w:p>
  <w:p w:rsidR="00BB7B95" w:rsidRDefault="00BB7B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15:restartNumberingAfterBreak="0">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15:restartNumberingAfterBreak="0">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15:restartNumberingAfterBreak="0">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2F466E"/>
    <w:multiLevelType w:val="multilevel"/>
    <w:tmpl w:val="5D748430"/>
    <w:lvl w:ilvl="0">
      <w:start w:val="1"/>
      <w:numFmt w:val="decimal"/>
      <w:lvlText w:val="%1"/>
      <w:lvlJc w:val="left"/>
      <w:pPr>
        <w:ind w:left="525" w:hanging="525"/>
      </w:pPr>
      <w:rPr>
        <w:rFonts w:hint="default"/>
        <w:b/>
        <w:sz w:val="28"/>
      </w:rPr>
    </w:lvl>
    <w:lvl w:ilvl="1">
      <w:start w:val="6"/>
      <w:numFmt w:val="decimalZero"/>
      <w:lvlText w:val="%1.%2"/>
      <w:lvlJc w:val="left"/>
      <w:pPr>
        <w:ind w:left="525" w:hanging="52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5" w15:restartNumberingAfterBreak="0">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15:restartNumberingAfterBreak="0">
    <w:nsid w:val="2F271F48"/>
    <w:multiLevelType w:val="hybridMultilevel"/>
    <w:tmpl w:val="7F685008"/>
    <w:lvl w:ilvl="0" w:tplc="CA52576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15:restartNumberingAfterBreak="0">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8" w15:restartNumberingAfterBreak="0">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37767DF"/>
    <w:multiLevelType w:val="hybridMultilevel"/>
    <w:tmpl w:val="5C4E8190"/>
    <w:lvl w:ilvl="0" w:tplc="D9042E2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4" w15:restartNumberingAfterBreak="0">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6" w15:restartNumberingAfterBreak="0">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9" w15:restartNumberingAfterBreak="0">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1" w15:restartNumberingAfterBreak="0">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2" w15:restartNumberingAfterBreak="0">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15:restartNumberingAfterBreak="0">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7" w15:restartNumberingAfterBreak="0">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7" w15:restartNumberingAfterBreak="0">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1" w15:restartNumberingAfterBreak="0">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4"/>
  </w:num>
  <w:num w:numId="3">
    <w:abstractNumId w:val="5"/>
  </w:num>
  <w:num w:numId="4">
    <w:abstractNumId w:val="17"/>
  </w:num>
  <w:num w:numId="5">
    <w:abstractNumId w:val="9"/>
  </w:num>
  <w:num w:numId="6">
    <w:abstractNumId w:val="26"/>
  </w:num>
  <w:num w:numId="7">
    <w:abstractNumId w:val="48"/>
  </w:num>
  <w:num w:numId="8">
    <w:abstractNumId w:val="58"/>
  </w:num>
  <w:num w:numId="9">
    <w:abstractNumId w:val="59"/>
  </w:num>
  <w:num w:numId="10">
    <w:abstractNumId w:val="13"/>
  </w:num>
  <w:num w:numId="11">
    <w:abstractNumId w:val="22"/>
  </w:num>
  <w:num w:numId="12">
    <w:abstractNumId w:val="57"/>
  </w:num>
  <w:num w:numId="13">
    <w:abstractNumId w:val="55"/>
  </w:num>
  <w:num w:numId="14">
    <w:abstractNumId w:val="31"/>
  </w:num>
  <w:num w:numId="15">
    <w:abstractNumId w:val="29"/>
  </w:num>
  <w:num w:numId="16">
    <w:abstractNumId w:val="10"/>
  </w:num>
  <w:num w:numId="17">
    <w:abstractNumId w:val="54"/>
  </w:num>
  <w:num w:numId="18">
    <w:abstractNumId w:val="2"/>
  </w:num>
  <w:num w:numId="19">
    <w:abstractNumId w:val="32"/>
  </w:num>
  <w:num w:numId="20">
    <w:abstractNumId w:val="37"/>
  </w:num>
  <w:num w:numId="21">
    <w:abstractNumId w:val="53"/>
  </w:num>
  <w:num w:numId="22">
    <w:abstractNumId w:val="11"/>
  </w:num>
  <w:num w:numId="23">
    <w:abstractNumId w:val="19"/>
  </w:num>
  <w:num w:numId="24">
    <w:abstractNumId w:val="23"/>
  </w:num>
  <w:num w:numId="25">
    <w:abstractNumId w:val="60"/>
  </w:num>
  <w:num w:numId="26">
    <w:abstractNumId w:val="4"/>
  </w:num>
  <w:num w:numId="27">
    <w:abstractNumId w:val="41"/>
  </w:num>
  <w:num w:numId="28">
    <w:abstractNumId w:val="56"/>
  </w:num>
  <w:num w:numId="29">
    <w:abstractNumId w:val="27"/>
  </w:num>
  <w:num w:numId="30">
    <w:abstractNumId w:val="7"/>
  </w:num>
  <w:num w:numId="31">
    <w:abstractNumId w:val="46"/>
  </w:num>
  <w:num w:numId="32">
    <w:abstractNumId w:val="40"/>
  </w:num>
  <w:num w:numId="33">
    <w:abstractNumId w:val="0"/>
  </w:num>
  <w:num w:numId="34">
    <w:abstractNumId w:val="35"/>
  </w:num>
  <w:num w:numId="35">
    <w:abstractNumId w:val="38"/>
  </w:num>
  <w:num w:numId="36">
    <w:abstractNumId w:val="16"/>
  </w:num>
  <w:num w:numId="37">
    <w:abstractNumId w:val="20"/>
  </w:num>
  <w:num w:numId="38">
    <w:abstractNumId w:val="43"/>
  </w:num>
  <w:num w:numId="39">
    <w:abstractNumId w:val="33"/>
  </w:num>
  <w:num w:numId="40">
    <w:abstractNumId w:val="42"/>
  </w:num>
  <w:num w:numId="41">
    <w:abstractNumId w:val="49"/>
  </w:num>
  <w:num w:numId="42">
    <w:abstractNumId w:val="3"/>
  </w:num>
  <w:num w:numId="43">
    <w:abstractNumId w:val="28"/>
  </w:num>
  <w:num w:numId="44">
    <w:abstractNumId w:val="21"/>
  </w:num>
  <w:num w:numId="45">
    <w:abstractNumId w:val="52"/>
  </w:num>
  <w:num w:numId="46">
    <w:abstractNumId w:val="8"/>
  </w:num>
  <w:num w:numId="47">
    <w:abstractNumId w:val="24"/>
  </w:num>
  <w:num w:numId="48">
    <w:abstractNumId w:val="36"/>
  </w:num>
  <w:num w:numId="49">
    <w:abstractNumId w:val="6"/>
  </w:num>
  <w:num w:numId="50">
    <w:abstractNumId w:val="61"/>
  </w:num>
  <w:num w:numId="51">
    <w:abstractNumId w:val="1"/>
  </w:num>
  <w:num w:numId="52">
    <w:abstractNumId w:val="45"/>
  </w:num>
  <w:num w:numId="53">
    <w:abstractNumId w:val="18"/>
  </w:num>
  <w:num w:numId="54">
    <w:abstractNumId w:val="12"/>
  </w:num>
  <w:num w:numId="55">
    <w:abstractNumId w:val="47"/>
  </w:num>
  <w:num w:numId="56">
    <w:abstractNumId w:val="15"/>
  </w:num>
  <w:num w:numId="57">
    <w:abstractNumId w:val="51"/>
  </w:num>
  <w:num w:numId="58">
    <w:abstractNumId w:val="50"/>
  </w:num>
  <w:num w:numId="59">
    <w:abstractNumId w:val="44"/>
  </w:num>
  <w:num w:numId="60">
    <w:abstractNumId w:val="39"/>
  </w:num>
  <w:num w:numId="61">
    <w:abstractNumId w:val="30"/>
  </w:num>
  <w:num w:numId="62">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C43EE"/>
    <w:rsid w:val="000024C2"/>
    <w:rsid w:val="00012DA3"/>
    <w:rsid w:val="000259AD"/>
    <w:rsid w:val="00027B01"/>
    <w:rsid w:val="00030290"/>
    <w:rsid w:val="0006264B"/>
    <w:rsid w:val="000633CD"/>
    <w:rsid w:val="00072D6D"/>
    <w:rsid w:val="000A0821"/>
    <w:rsid w:val="000C7A25"/>
    <w:rsid w:val="000E0F3D"/>
    <w:rsid w:val="000E70E1"/>
    <w:rsid w:val="00106BBD"/>
    <w:rsid w:val="001304D3"/>
    <w:rsid w:val="00137EC8"/>
    <w:rsid w:val="00146665"/>
    <w:rsid w:val="00153B83"/>
    <w:rsid w:val="001669CC"/>
    <w:rsid w:val="00184135"/>
    <w:rsid w:val="00186C86"/>
    <w:rsid w:val="001D2C97"/>
    <w:rsid w:val="001E1C6A"/>
    <w:rsid w:val="001E5EF2"/>
    <w:rsid w:val="001F2F82"/>
    <w:rsid w:val="00205E70"/>
    <w:rsid w:val="00214F61"/>
    <w:rsid w:val="00257C2D"/>
    <w:rsid w:val="00274041"/>
    <w:rsid w:val="002A0911"/>
    <w:rsid w:val="002B6D9F"/>
    <w:rsid w:val="002D325E"/>
    <w:rsid w:val="00322387"/>
    <w:rsid w:val="0032440A"/>
    <w:rsid w:val="003274C9"/>
    <w:rsid w:val="00333F33"/>
    <w:rsid w:val="00344131"/>
    <w:rsid w:val="00344E27"/>
    <w:rsid w:val="00356EF7"/>
    <w:rsid w:val="003626B8"/>
    <w:rsid w:val="00365772"/>
    <w:rsid w:val="003E5792"/>
    <w:rsid w:val="003F7600"/>
    <w:rsid w:val="00403622"/>
    <w:rsid w:val="00404ADE"/>
    <w:rsid w:val="00405D5D"/>
    <w:rsid w:val="00417D10"/>
    <w:rsid w:val="00425B86"/>
    <w:rsid w:val="0043003E"/>
    <w:rsid w:val="0043076A"/>
    <w:rsid w:val="004405AD"/>
    <w:rsid w:val="00443A0A"/>
    <w:rsid w:val="00446F42"/>
    <w:rsid w:val="00451F00"/>
    <w:rsid w:val="004527A6"/>
    <w:rsid w:val="00464660"/>
    <w:rsid w:val="004918FA"/>
    <w:rsid w:val="004A34BE"/>
    <w:rsid w:val="004C5660"/>
    <w:rsid w:val="004E6FA4"/>
    <w:rsid w:val="004E7220"/>
    <w:rsid w:val="004F0730"/>
    <w:rsid w:val="004F67B1"/>
    <w:rsid w:val="005043FD"/>
    <w:rsid w:val="00504E85"/>
    <w:rsid w:val="00505973"/>
    <w:rsid w:val="00505B82"/>
    <w:rsid w:val="005238AA"/>
    <w:rsid w:val="0052553B"/>
    <w:rsid w:val="005321B3"/>
    <w:rsid w:val="00545A30"/>
    <w:rsid w:val="00546CF2"/>
    <w:rsid w:val="00563DD4"/>
    <w:rsid w:val="0057059C"/>
    <w:rsid w:val="00587022"/>
    <w:rsid w:val="005C7C04"/>
    <w:rsid w:val="005D0B25"/>
    <w:rsid w:val="005D4ED9"/>
    <w:rsid w:val="006464F9"/>
    <w:rsid w:val="006A1D32"/>
    <w:rsid w:val="006D0307"/>
    <w:rsid w:val="006F22BC"/>
    <w:rsid w:val="007005CB"/>
    <w:rsid w:val="00706486"/>
    <w:rsid w:val="00720396"/>
    <w:rsid w:val="00747406"/>
    <w:rsid w:val="007528E4"/>
    <w:rsid w:val="007A0FB8"/>
    <w:rsid w:val="007A1672"/>
    <w:rsid w:val="007A1A9E"/>
    <w:rsid w:val="007A6CA8"/>
    <w:rsid w:val="007B273B"/>
    <w:rsid w:val="007C68E3"/>
    <w:rsid w:val="007E36E8"/>
    <w:rsid w:val="007F5A85"/>
    <w:rsid w:val="0080327A"/>
    <w:rsid w:val="00805AAF"/>
    <w:rsid w:val="00833E48"/>
    <w:rsid w:val="00856048"/>
    <w:rsid w:val="0086136F"/>
    <w:rsid w:val="0088130D"/>
    <w:rsid w:val="008912BF"/>
    <w:rsid w:val="008B22DD"/>
    <w:rsid w:val="008C7988"/>
    <w:rsid w:val="00906ECB"/>
    <w:rsid w:val="00915632"/>
    <w:rsid w:val="00926673"/>
    <w:rsid w:val="00982D2B"/>
    <w:rsid w:val="009857B6"/>
    <w:rsid w:val="0099607F"/>
    <w:rsid w:val="009C43EE"/>
    <w:rsid w:val="009C491B"/>
    <w:rsid w:val="009D210B"/>
    <w:rsid w:val="009F2BEA"/>
    <w:rsid w:val="009F5148"/>
    <w:rsid w:val="009F7F96"/>
    <w:rsid w:val="00A071A3"/>
    <w:rsid w:val="00A101AA"/>
    <w:rsid w:val="00A1421C"/>
    <w:rsid w:val="00A23A31"/>
    <w:rsid w:val="00A27AA6"/>
    <w:rsid w:val="00A30F20"/>
    <w:rsid w:val="00A35956"/>
    <w:rsid w:val="00A41FAE"/>
    <w:rsid w:val="00A75EDD"/>
    <w:rsid w:val="00A82EDD"/>
    <w:rsid w:val="00AA1CC6"/>
    <w:rsid w:val="00AA2B61"/>
    <w:rsid w:val="00AB0C48"/>
    <w:rsid w:val="00AD7094"/>
    <w:rsid w:val="00AE017F"/>
    <w:rsid w:val="00B16F71"/>
    <w:rsid w:val="00B22CB9"/>
    <w:rsid w:val="00B24872"/>
    <w:rsid w:val="00B273D8"/>
    <w:rsid w:val="00B32E1A"/>
    <w:rsid w:val="00B41BB2"/>
    <w:rsid w:val="00B477CE"/>
    <w:rsid w:val="00B47E23"/>
    <w:rsid w:val="00B65E30"/>
    <w:rsid w:val="00BA0D87"/>
    <w:rsid w:val="00BA33B0"/>
    <w:rsid w:val="00BB7B95"/>
    <w:rsid w:val="00BC17E6"/>
    <w:rsid w:val="00BC1BA0"/>
    <w:rsid w:val="00BD09C4"/>
    <w:rsid w:val="00BD4FB3"/>
    <w:rsid w:val="00BE0931"/>
    <w:rsid w:val="00BE5618"/>
    <w:rsid w:val="00BE6ADB"/>
    <w:rsid w:val="00C01E8B"/>
    <w:rsid w:val="00C05835"/>
    <w:rsid w:val="00C06753"/>
    <w:rsid w:val="00C12F40"/>
    <w:rsid w:val="00C15C2F"/>
    <w:rsid w:val="00C75531"/>
    <w:rsid w:val="00C950ED"/>
    <w:rsid w:val="00CB51AD"/>
    <w:rsid w:val="00CD15ED"/>
    <w:rsid w:val="00D149B0"/>
    <w:rsid w:val="00D34235"/>
    <w:rsid w:val="00DA2732"/>
    <w:rsid w:val="00DA29AB"/>
    <w:rsid w:val="00DD0CF5"/>
    <w:rsid w:val="00DD4B74"/>
    <w:rsid w:val="00DE6775"/>
    <w:rsid w:val="00DF3215"/>
    <w:rsid w:val="00E30268"/>
    <w:rsid w:val="00E70243"/>
    <w:rsid w:val="00E911BD"/>
    <w:rsid w:val="00ED3C7A"/>
    <w:rsid w:val="00EF11CB"/>
    <w:rsid w:val="00EF5315"/>
    <w:rsid w:val="00F0308D"/>
    <w:rsid w:val="00F203A3"/>
    <w:rsid w:val="00F40800"/>
    <w:rsid w:val="00F531EC"/>
    <w:rsid w:val="00F56EA0"/>
    <w:rsid w:val="00F627FC"/>
    <w:rsid w:val="00F64E1D"/>
    <w:rsid w:val="00F75C87"/>
    <w:rsid w:val="00F975D5"/>
    <w:rsid w:val="00FA16BD"/>
    <w:rsid w:val="00FC4E54"/>
    <w:rsid w:val="00FC7BB0"/>
    <w:rsid w:val="00FD7824"/>
    <w:rsid w:val="00FE7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70F3438C-2FE9-4F4E-A87D-D54A7BEE4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12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nthetic-turf.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E8BED-9C0A-4476-B393-AEEFC7F20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2239</Words>
  <Characters>12767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Miller</dc:creator>
  <cp:lastModifiedBy>Chersten</cp:lastModifiedBy>
  <cp:revision>3</cp:revision>
  <cp:lastPrinted>2014-05-07T12:45:00Z</cp:lastPrinted>
  <dcterms:created xsi:type="dcterms:W3CDTF">2016-05-23T19:45:00Z</dcterms:created>
  <dcterms:modified xsi:type="dcterms:W3CDTF">2017-12-28T14:19:00Z</dcterms:modified>
</cp:coreProperties>
</file>